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FFE" w:rsidRPr="004A7FFE" w:rsidRDefault="004A7FFE" w:rsidP="004A7FFE">
      <w:pPr>
        <w:shd w:val="clear" w:color="auto" w:fill="F1F1F1"/>
        <w:spacing w:after="54" w:line="322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val="hu-HU" w:eastAsia="hu-HU"/>
        </w:rPr>
      </w:pPr>
      <w:r w:rsidRPr="004A7FFE">
        <w:rPr>
          <w:rFonts w:ascii="Helvetica" w:eastAsia="Times New Roman" w:hAnsi="Helvetica" w:cs="Helvetica"/>
          <w:b/>
          <w:bCs/>
          <w:color w:val="000000"/>
          <w:sz w:val="24"/>
          <w:szCs w:val="24"/>
          <w:lang w:val="hu-HU" w:eastAsia="hu-HU"/>
        </w:rPr>
        <w:t>A sportos emberek is híznak az ünnepek alatt</w:t>
      </w:r>
    </w:p>
    <w:p w:rsidR="004A7FFE" w:rsidRPr="004A7FFE" w:rsidRDefault="004A7FFE" w:rsidP="004A7FFE">
      <w:pPr>
        <w:shd w:val="clear" w:color="auto" w:fill="F1F1F1"/>
        <w:spacing w:after="107" w:line="150" w:lineRule="atLeast"/>
        <w:textAlignment w:val="baseline"/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</w:pPr>
      <w:r w:rsidRPr="004A7FFE">
        <w:rPr>
          <w:rFonts w:ascii="Helvetica" w:eastAsia="Times New Roman" w:hAnsi="Helvetica" w:cs="Helvetica"/>
          <w:b/>
          <w:bCs/>
          <w:color w:val="444444"/>
          <w:sz w:val="12"/>
          <w:lang w:val="hu-HU" w:eastAsia="hu-HU"/>
        </w:rPr>
        <w:t>Betegszoba.hu</w:t>
      </w:r>
      <w:r w:rsidRPr="004A7FFE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br/>
      </w:r>
      <w:r w:rsidRPr="004A7FFE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br/>
        <w:t>2012. február 20</w:t>
      </w:r>
      <w:proofErr w:type="gramStart"/>
      <w:r w:rsidRPr="004A7FFE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t>.,</w:t>
      </w:r>
      <w:proofErr w:type="gramEnd"/>
      <w:r w:rsidRPr="004A7FFE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t xml:space="preserve"> hétfő 10:15</w:t>
      </w:r>
    </w:p>
    <w:p w:rsidR="004A7FFE" w:rsidRPr="004A7FFE" w:rsidRDefault="004A7FFE" w:rsidP="004A7FFE">
      <w:pPr>
        <w:shd w:val="clear" w:color="auto" w:fill="F1F1F1"/>
        <w:spacing w:after="107" w:line="172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4"/>
          <w:szCs w:val="14"/>
          <w:lang w:val="hu-HU" w:eastAsia="hu-HU"/>
        </w:rPr>
      </w:pPr>
      <w:r w:rsidRPr="004A7FFE">
        <w:rPr>
          <w:rFonts w:ascii="Helvetica" w:eastAsia="Times New Roman" w:hAnsi="Helvetica" w:cs="Helvetica"/>
          <w:b/>
          <w:bCs/>
          <w:color w:val="444444"/>
          <w:sz w:val="14"/>
          <w:szCs w:val="14"/>
          <w:lang w:val="hu-HU" w:eastAsia="hu-HU"/>
        </w:rPr>
        <w:t>A közhiedelemmel ellentétben, mely szerint a sokat mozgó emberek kevésbé hajlamosak a hízásra, egy új kutatás azt mutatja, hogy a kalóriát gyorsan és lassan égetők egyforma valószínűséggel szednek fel felesleges kilókat az édességekkel megspékelt ünnepi időszakokban.</w:t>
      </w:r>
    </w:p>
    <w:p w:rsidR="004A7FFE" w:rsidRPr="004A7FFE" w:rsidRDefault="004A7FFE" w:rsidP="004A7FFE">
      <w:pPr>
        <w:numPr>
          <w:ilvl w:val="0"/>
          <w:numId w:val="1"/>
        </w:numPr>
        <w:shd w:val="clear" w:color="auto" w:fill="F1F1F1"/>
        <w:spacing w:after="0" w:line="279" w:lineRule="atLeast"/>
        <w:ind w:left="0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</w:p>
    <w:p w:rsidR="004A7FFE" w:rsidRPr="004A7FFE" w:rsidRDefault="004A7FFE" w:rsidP="004A7FFE">
      <w:pPr>
        <w:numPr>
          <w:ilvl w:val="0"/>
          <w:numId w:val="1"/>
        </w:numPr>
        <w:shd w:val="clear" w:color="auto" w:fill="F1F1F1"/>
        <w:spacing w:before="32" w:after="0" w:line="279" w:lineRule="atLeast"/>
        <w:ind w:left="0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</w:p>
    <w:p w:rsidR="004A7FFE" w:rsidRPr="004A7FFE" w:rsidRDefault="004A7FFE" w:rsidP="004A7FFE">
      <w:pPr>
        <w:numPr>
          <w:ilvl w:val="0"/>
          <w:numId w:val="1"/>
        </w:numPr>
        <w:shd w:val="clear" w:color="auto" w:fill="F1F1F1"/>
        <w:spacing w:after="0" w:line="279" w:lineRule="atLeast"/>
        <w:ind w:left="0" w:right="107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  <w:hyperlink r:id="rId5" w:history="1">
        <w:r w:rsidRPr="004A7FFE">
          <w:rPr>
            <w:rFonts w:ascii="Arial" w:eastAsia="Times New Roman" w:hAnsi="Arial" w:cs="Arial"/>
            <w:color w:val="000000"/>
            <w:sz w:val="12"/>
            <w:lang w:val="hu-HU" w:eastAsia="hu-HU"/>
          </w:rPr>
          <w:t>Megosztás</w:t>
        </w:r>
      </w:hyperlink>
    </w:p>
    <w:p w:rsidR="004A7FFE" w:rsidRPr="004A7FFE" w:rsidRDefault="004A7FFE" w:rsidP="004A7FFE">
      <w:pPr>
        <w:numPr>
          <w:ilvl w:val="0"/>
          <w:numId w:val="1"/>
        </w:numPr>
        <w:shd w:val="clear" w:color="auto" w:fill="F1F1F1"/>
        <w:spacing w:after="107" w:line="279" w:lineRule="atLeast"/>
        <w:ind w:left="0" w:right="107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  <w:hyperlink r:id="rId6" w:history="1">
        <w:r w:rsidRPr="004A7FFE">
          <w:rPr>
            <w:rFonts w:ascii="Arial" w:eastAsia="Times New Roman" w:hAnsi="Arial" w:cs="Arial"/>
            <w:color w:val="000000"/>
            <w:sz w:val="12"/>
            <w:lang w:val="hu-HU" w:eastAsia="hu-HU"/>
          </w:rPr>
          <w:t>Nyomtatás</w:t>
        </w:r>
      </w:hyperlink>
    </w:p>
    <w:p w:rsidR="004A7FFE" w:rsidRPr="004A7FFE" w:rsidRDefault="004A7FFE" w:rsidP="004A7FFE">
      <w:pPr>
        <w:shd w:val="clear" w:color="auto" w:fill="F1F1F1"/>
        <w:spacing w:after="240" w:line="204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”Kutatásunk nem támasztja alá azt a feltételezést, hogy a testsúlyt szabályozza az, ha valaki nagyon aktív, sok testmozgást végez” - állítja a </w:t>
      </w:r>
      <w:proofErr w:type="gramStart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tanulmány vezető</w:t>
      </w:r>
      <w:proofErr w:type="gramEnd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szerzője, Dale </w:t>
      </w:r>
      <w:proofErr w:type="spellStart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Schoeller</w:t>
      </w:r>
      <w:proofErr w:type="spellEnd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, a Wisconsini Egyetem professzora. ”Ez persze nem azt jelenti, hogy nem érdemes mozogni, mert rengeteg egészségügyi előnye van a fizikai aktivitásnak és a magas energiafelhasználásnak.”</w:t>
      </w:r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proofErr w:type="spellStart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Schoeller</w:t>
      </w:r>
      <w:proofErr w:type="spellEnd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kutatócsoportja 443 középkorú, nagyrészt túlsúlyos férfi és nő adatait elemezte 1999 szeptembere és októbere, majd 2000 januárja és februárja folyamán. A kutatás kezdetén a szakértők a ”duplán jelölt víz” módszerrel vizsgálták az energiafelhasználást, ami abból áll, hogy oxigén-izotópot és hidrogénadalékot tartalmazó vizet itatnak az alanyokkal, melyek némileg eltérnek a vízben normál esetben előforduló típustól. A kutatók a két hétben azt mérték, mennyi jelölt hidrogén és oxigén ment át a vizeleten keresztül, majd kiszámították, hogy a maradék jelölt oxigénből mennyit használtak fel kalóriaégetésre.</w:t>
      </w:r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 xml:space="preserve">Az őszi mérések során az alanyok fizikai aktivitását is meghatározták. A kutatás végére a férfiak közel egy kilogrammot, a nők pedig valamivel </w:t>
      </w:r>
      <w:proofErr w:type="gramStart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több</w:t>
      </w:r>
      <w:proofErr w:type="gramEnd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mint fél kilogrammot híztak, ami egy százalékos testsúlynövekedésnek felelt meg.</w:t>
      </w:r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>Az eredmények azt mutatták, hogy a naponta a legtöbb kalóriát elégető és a fizikailag legaktívabb személyek pontosan ugyanolyan valószínűséggel híztak, mint azok, akik kevesebb kalóriát használtak fel, illetve akik a legtöbb ülő foglalatosságot végezték. Az ünnepi lakomák és a sütemények valószínűleg őket is utolérték, de az is elképzelhető, hogy az emberek általában kevésbé aktívak az ünnepek alatt. A kutatók nem mérték, mennyit ettek és mennyi testmozgást végeztek a résztvevők ezekben az időszakokban.</w:t>
      </w:r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 xml:space="preserve">Az American Journal of </w:t>
      </w:r>
      <w:proofErr w:type="spellStart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Clinical</w:t>
      </w:r>
      <w:proofErr w:type="spellEnd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</w:t>
      </w:r>
      <w:proofErr w:type="spellStart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Nutrition</w:t>
      </w:r>
      <w:proofErr w:type="spellEnd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legutóbbi online kiadásában megjelent tanulmány azt mutatta, hogy az extra kalóriák mindenki számára egyformán problémát jelenthetnek. </w:t>
      </w:r>
      <w:proofErr w:type="spellStart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Schoeller</w:t>
      </w:r>
      <w:proofErr w:type="spellEnd"/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szerint az elhízás megelőzése szempontjából nézve úgy tűnik, hogy a táplálék, nem pedig egyedül a testmozgás számít. A szakértő úgy véli, hogy az elhízás elleni kampányoknak nem szabad csak a testmozgásra épülniük, a táplálkozásra is legalább ekkora hangsúlyt kell fektetni.</w:t>
      </w:r>
    </w:p>
    <w:p w:rsidR="004A7FFE" w:rsidRPr="004A7FFE" w:rsidRDefault="004A7FFE" w:rsidP="004A7FFE">
      <w:pPr>
        <w:shd w:val="clear" w:color="auto" w:fill="F1F1F1"/>
        <w:spacing w:after="0" w:line="204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r w:rsidRPr="004A7FFE">
        <w:rPr>
          <w:rFonts w:ascii="Helvetica" w:eastAsia="Times New Roman" w:hAnsi="Helvetica" w:cs="Helvetica"/>
          <w:b/>
          <w:bCs/>
          <w:color w:val="444444"/>
          <w:sz w:val="15"/>
          <w:szCs w:val="15"/>
          <w:bdr w:val="none" w:sz="0" w:space="0" w:color="auto" w:frame="1"/>
          <w:lang w:val="hu-HU" w:eastAsia="hu-HU"/>
        </w:rPr>
        <w:t>Címkék</w:t>
      </w:r>
    </w:p>
    <w:p w:rsidR="004A7FFE" w:rsidRPr="004A7FFE" w:rsidRDefault="004A7FFE" w:rsidP="004A7FFE">
      <w:pPr>
        <w:shd w:val="clear" w:color="auto" w:fill="E6E6E6"/>
        <w:spacing w:after="0" w:line="279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hyperlink r:id="rId7" w:history="1">
        <w:proofErr w:type="gramStart"/>
        <w:r w:rsidRPr="004A7FFE">
          <w:rPr>
            <w:rFonts w:ascii="Arial" w:eastAsia="Times New Roman" w:hAnsi="Arial" w:cs="Arial"/>
            <w:color w:val="D30B0B"/>
            <w:sz w:val="13"/>
            <w:lang w:val="hu-HU" w:eastAsia="hu-HU"/>
          </w:rPr>
          <w:t>ünnepek</w:t>
        </w:r>
        <w:proofErr w:type="gramEnd"/>
      </w:hyperlink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, </w:t>
      </w:r>
      <w:hyperlink r:id="rId8" w:history="1">
        <w:r w:rsidRPr="004A7FFE">
          <w:rPr>
            <w:rFonts w:ascii="Arial" w:eastAsia="Times New Roman" w:hAnsi="Arial" w:cs="Arial"/>
            <w:color w:val="D30B0B"/>
            <w:sz w:val="13"/>
            <w:lang w:val="hu-HU" w:eastAsia="hu-HU"/>
          </w:rPr>
          <w:t>sport</w:t>
        </w:r>
      </w:hyperlink>
      <w:r w:rsidRPr="004A7FFE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, </w:t>
      </w:r>
      <w:hyperlink r:id="rId9" w:history="1">
        <w:r w:rsidRPr="004A7FFE">
          <w:rPr>
            <w:rFonts w:ascii="Arial" w:eastAsia="Times New Roman" w:hAnsi="Arial" w:cs="Arial"/>
            <w:color w:val="D30B0B"/>
            <w:sz w:val="13"/>
            <w:lang w:val="hu-HU" w:eastAsia="hu-HU"/>
          </w:rPr>
          <w:t>elhízás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06358"/>
    <w:multiLevelType w:val="multilevel"/>
    <w:tmpl w:val="E4F8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4A7FFE"/>
    <w:rsid w:val="0009578D"/>
    <w:rsid w:val="000A7A4B"/>
    <w:rsid w:val="00202182"/>
    <w:rsid w:val="002506AB"/>
    <w:rsid w:val="00333280"/>
    <w:rsid w:val="004A7FFE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4A7F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4A7FF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4A7FFE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4A7FF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A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4614">
          <w:marLeft w:val="0"/>
          <w:marRight w:val="0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86284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575163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1860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05784">
              <w:marLeft w:val="0"/>
              <w:marRight w:val="0"/>
              <w:marTop w:val="10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77567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8" w:color="auto"/>
                    <w:bottom w:val="none" w:sz="0" w:space="0" w:color="auto"/>
                    <w:right w:val="none" w:sz="0" w:space="8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spor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%C3%BCnnep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Rendszergazda\Dokumentumok\E%20PROMOTION\a-sportos-emberek-is-hiznak-az-unnepek-alatt-1053214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elh%C3%ADz%C3%A1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2655</Characters>
  <Application>Microsoft Office Word</Application>
  <DocSecurity>0</DocSecurity>
  <Lines>22</Lines>
  <Paragraphs>6</Paragraphs>
  <ScaleCrop>false</ScaleCrop>
  <Company>Microsoft Corporation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2012-02-27T15:11:00Z</dcterms:created>
  <dcterms:modified xsi:type="dcterms:W3CDTF">2012-02-27T15:11:00Z</dcterms:modified>
</cp:coreProperties>
</file>